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shd w:val="clear" w:color="auto" w:fill="FFFED0"/>
        <w:tblCellMar>
          <w:left w:w="0" w:type="dxa"/>
          <w:right w:w="0" w:type="dxa"/>
        </w:tblCellMar>
        <w:tblLook w:val="04A0"/>
      </w:tblPr>
      <w:tblGrid>
        <w:gridCol w:w="6"/>
        <w:gridCol w:w="6"/>
      </w:tblGrid>
      <w:tr w:rsidR="00755F98" w:rsidRPr="00755F98" w:rsidTr="00755F98">
        <w:trPr>
          <w:gridAfter w:val="1"/>
          <w:trHeight w:val="90"/>
          <w:tblCellSpacing w:w="0" w:type="dxa"/>
        </w:trPr>
        <w:tc>
          <w:tcPr>
            <w:tcW w:w="0" w:type="auto"/>
            <w:shd w:val="clear" w:color="auto" w:fill="FFFED0"/>
            <w:vAlign w:val="center"/>
            <w:hideMark/>
          </w:tcPr>
          <w:p w:rsidR="00755F98" w:rsidRPr="00755F98" w:rsidRDefault="00755F98" w:rsidP="00755F98">
            <w:pPr>
              <w:spacing w:after="0" w:line="90" w:lineRule="atLeast"/>
              <w:jc w:val="both"/>
              <w:rPr>
                <w:rFonts w:eastAsia="Times New Roman" w:cs="Times New Roman"/>
                <w:color w:val="000000"/>
                <w:szCs w:val="28"/>
              </w:rPr>
            </w:pPr>
          </w:p>
        </w:tc>
      </w:tr>
      <w:tr w:rsidR="00755F98" w:rsidRPr="00755F98" w:rsidTr="00755F98">
        <w:trPr>
          <w:tblCellSpacing w:w="0" w:type="dxa"/>
        </w:trPr>
        <w:tc>
          <w:tcPr>
            <w:tcW w:w="0" w:type="auto"/>
            <w:shd w:val="clear" w:color="auto" w:fill="FFFED0"/>
            <w:vAlign w:val="center"/>
            <w:hideMark/>
          </w:tcPr>
          <w:p w:rsidR="00755F98" w:rsidRPr="00755F98" w:rsidRDefault="00755F98" w:rsidP="00755F98">
            <w:pPr>
              <w:spacing w:after="0" w:line="240" w:lineRule="auto"/>
              <w:jc w:val="both"/>
              <w:rPr>
                <w:rFonts w:eastAsia="Times New Roman" w:cs="Times New Roman"/>
                <w:color w:val="000000"/>
                <w:szCs w:val="28"/>
              </w:rPr>
            </w:pPr>
          </w:p>
        </w:tc>
        <w:tc>
          <w:tcPr>
            <w:tcW w:w="0" w:type="auto"/>
            <w:shd w:val="clear" w:color="auto" w:fill="FFFED0"/>
            <w:vAlign w:val="center"/>
            <w:hideMark/>
          </w:tcPr>
          <w:p w:rsidR="00755F98" w:rsidRPr="00755F98" w:rsidRDefault="00755F98" w:rsidP="00755F98">
            <w:pPr>
              <w:spacing w:after="0" w:line="240" w:lineRule="auto"/>
              <w:jc w:val="both"/>
              <w:rPr>
                <w:rFonts w:eastAsia="Times New Roman" w:cs="Times New Roman"/>
                <w:color w:val="000000"/>
                <w:szCs w:val="28"/>
              </w:rPr>
            </w:pPr>
          </w:p>
        </w:tc>
      </w:tr>
    </w:tbl>
    <w:tbl>
      <w:tblPr>
        <w:tblW w:w="10938" w:type="dxa"/>
        <w:tblInd w:w="-702" w:type="dxa"/>
        <w:tblLook w:val="01E0"/>
      </w:tblPr>
      <w:tblGrid>
        <w:gridCol w:w="4638"/>
        <w:gridCol w:w="6300"/>
      </w:tblGrid>
      <w:tr w:rsidR="00755F98" w:rsidRPr="00391E10" w:rsidTr="00755F98">
        <w:tc>
          <w:tcPr>
            <w:tcW w:w="4638" w:type="dxa"/>
          </w:tcPr>
          <w:p w:rsidR="00755F98" w:rsidRPr="00391E10" w:rsidRDefault="00755F98" w:rsidP="00AA6387">
            <w:pPr>
              <w:spacing w:after="0" w:line="240" w:lineRule="auto"/>
              <w:jc w:val="center"/>
              <w:rPr>
                <w:rFonts w:eastAsia="Times New Roman"/>
                <w:bCs/>
                <w:sz w:val="26"/>
                <w:szCs w:val="26"/>
              </w:rPr>
            </w:pPr>
            <w:r>
              <w:rPr>
                <w:rFonts w:eastAsia="Times New Roman"/>
                <w:bCs/>
                <w:sz w:val="26"/>
                <w:szCs w:val="26"/>
              </w:rPr>
              <w:t>P</w:t>
            </w:r>
            <w:r w:rsidRPr="00391E10">
              <w:rPr>
                <w:rFonts w:eastAsia="Times New Roman"/>
                <w:bCs/>
                <w:sz w:val="26"/>
                <w:szCs w:val="26"/>
              </w:rPr>
              <w:t>HÒNG GD&amp;ĐT LẠC THỦY</w:t>
            </w:r>
          </w:p>
          <w:p w:rsidR="00755F98" w:rsidRPr="00391E10" w:rsidRDefault="00755F98" w:rsidP="00AA6387">
            <w:pPr>
              <w:spacing w:after="0" w:line="240" w:lineRule="auto"/>
              <w:jc w:val="center"/>
              <w:rPr>
                <w:rFonts w:eastAsia="Times New Roman"/>
                <w:b/>
                <w:bCs/>
                <w:sz w:val="24"/>
                <w:szCs w:val="24"/>
              </w:rPr>
            </w:pPr>
            <w:r>
              <w:rPr>
                <w:rFonts w:eastAsia="Times New Roman"/>
                <w:b/>
                <w:bCs/>
                <w:sz w:val="24"/>
                <w:szCs w:val="24"/>
              </w:rPr>
              <w:t xml:space="preserve">      TRƯỜNG TH&amp;THCS LẠC LONG</w:t>
            </w:r>
          </w:p>
          <w:p w:rsidR="00755F98" w:rsidRPr="00391E10" w:rsidRDefault="00174F1A" w:rsidP="00AA6387">
            <w:pPr>
              <w:spacing w:after="0" w:line="240" w:lineRule="auto"/>
              <w:ind w:firstLine="540"/>
              <w:jc w:val="both"/>
              <w:rPr>
                <w:rFonts w:eastAsia="Times New Roman"/>
                <w:sz w:val="24"/>
                <w:szCs w:val="24"/>
              </w:rPr>
            </w:pPr>
            <w:r>
              <w:rPr>
                <w:rFonts w:eastAsia="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5.25pt;margin-top:3.3pt;width:110.25pt;height:0;z-index:251657216" o:connectortype="straight"/>
              </w:pict>
            </w:r>
          </w:p>
          <w:p w:rsidR="00755F98" w:rsidRPr="00391E10" w:rsidRDefault="00755F98" w:rsidP="00AA6387">
            <w:pPr>
              <w:spacing w:after="0" w:line="240" w:lineRule="auto"/>
              <w:ind w:firstLine="540"/>
              <w:jc w:val="both"/>
              <w:rPr>
                <w:rFonts w:eastAsia="Times New Roman"/>
                <w:sz w:val="24"/>
                <w:szCs w:val="24"/>
              </w:rPr>
            </w:pPr>
            <w:r>
              <w:rPr>
                <w:rFonts w:eastAsia="Times New Roman"/>
                <w:sz w:val="24"/>
                <w:szCs w:val="24"/>
              </w:rPr>
              <w:t xml:space="preserve">       </w:t>
            </w:r>
            <w:r w:rsidRPr="00391E10">
              <w:rPr>
                <w:rFonts w:eastAsia="Times New Roman"/>
                <w:sz w:val="24"/>
                <w:szCs w:val="24"/>
              </w:rPr>
              <w:t xml:space="preserve">Số </w:t>
            </w:r>
            <w:r w:rsidR="0028699B">
              <w:rPr>
                <w:rFonts w:eastAsia="Times New Roman"/>
                <w:sz w:val="24"/>
                <w:szCs w:val="24"/>
              </w:rPr>
              <w:t>05</w:t>
            </w:r>
            <w:r>
              <w:rPr>
                <w:rFonts w:eastAsia="Times New Roman"/>
                <w:sz w:val="24"/>
                <w:szCs w:val="24"/>
              </w:rPr>
              <w:t>/KH-TH&amp;THCS LL</w:t>
            </w:r>
            <w:r w:rsidRPr="00391E10">
              <w:rPr>
                <w:rFonts w:eastAsia="Times New Roman"/>
                <w:sz w:val="24"/>
                <w:szCs w:val="24"/>
              </w:rPr>
              <w:t>.</w:t>
            </w:r>
          </w:p>
        </w:tc>
        <w:tc>
          <w:tcPr>
            <w:tcW w:w="6300" w:type="dxa"/>
          </w:tcPr>
          <w:p w:rsidR="00755F98" w:rsidRPr="00391E10" w:rsidRDefault="00755F98" w:rsidP="00AA6387">
            <w:pPr>
              <w:spacing w:after="0" w:line="240" w:lineRule="auto"/>
              <w:ind w:firstLine="540"/>
              <w:jc w:val="both"/>
              <w:rPr>
                <w:rFonts w:eastAsia="Times New Roman"/>
                <w:b/>
                <w:bCs/>
                <w:sz w:val="26"/>
                <w:szCs w:val="26"/>
              </w:rPr>
            </w:pPr>
            <w:r w:rsidRPr="00391E10">
              <w:rPr>
                <w:rFonts w:eastAsia="Times New Roman"/>
                <w:b/>
                <w:bCs/>
                <w:sz w:val="26"/>
                <w:szCs w:val="26"/>
              </w:rPr>
              <w:t xml:space="preserve">CỘNG HÒA XÃ HỘI CHỦ NGHĨA VIỆT </w:t>
            </w:r>
            <w:smartTag w:uri="urn:schemas-microsoft-com:office:smarttags" w:element="place">
              <w:smartTag w:uri="urn:schemas-microsoft-com:office:smarttags" w:element="country-region">
                <w:r w:rsidRPr="00391E10">
                  <w:rPr>
                    <w:rFonts w:eastAsia="Times New Roman"/>
                    <w:b/>
                    <w:bCs/>
                    <w:sz w:val="26"/>
                    <w:szCs w:val="26"/>
                  </w:rPr>
                  <w:t>NAM</w:t>
                </w:r>
              </w:smartTag>
            </w:smartTag>
          </w:p>
          <w:p w:rsidR="00755F98" w:rsidRPr="00391E10" w:rsidRDefault="00755F98" w:rsidP="00AA6387">
            <w:pPr>
              <w:spacing w:after="0" w:line="240" w:lineRule="auto"/>
              <w:ind w:firstLine="540"/>
              <w:jc w:val="center"/>
              <w:rPr>
                <w:rFonts w:eastAsia="Times New Roman"/>
                <w:b/>
                <w:bCs/>
                <w:sz w:val="24"/>
                <w:szCs w:val="24"/>
              </w:rPr>
            </w:pPr>
            <w:r w:rsidRPr="00391E10">
              <w:rPr>
                <w:rFonts w:eastAsia="Times New Roman"/>
                <w:b/>
                <w:bCs/>
                <w:sz w:val="24"/>
                <w:szCs w:val="24"/>
              </w:rPr>
              <w:t>Độc lập - Tự do - Hạnh phúc</w:t>
            </w:r>
          </w:p>
          <w:p w:rsidR="00755F98" w:rsidRPr="00391E10" w:rsidRDefault="00174F1A" w:rsidP="00AA6387">
            <w:pPr>
              <w:spacing w:after="0" w:line="240" w:lineRule="auto"/>
              <w:ind w:firstLine="540"/>
              <w:jc w:val="right"/>
              <w:rPr>
                <w:rFonts w:eastAsia="Times New Roman"/>
                <w:b/>
                <w:bCs/>
                <w:i/>
                <w:iCs/>
                <w:sz w:val="24"/>
                <w:szCs w:val="24"/>
              </w:rPr>
            </w:pPr>
            <w:r>
              <w:rPr>
                <w:rFonts w:eastAsia="Times New Roman"/>
                <w:b/>
                <w:bCs/>
                <w:i/>
                <w:iCs/>
                <w:noProof/>
                <w:sz w:val="24"/>
                <w:szCs w:val="24"/>
              </w:rPr>
              <w:pict>
                <v:shape id="_x0000_s1027" type="#_x0000_t32" style="position:absolute;left:0;text-align:left;margin-left:92.25pt;margin-top:3.3pt;width:147pt;height:0;z-index:251658240" o:connectortype="straight"/>
              </w:pict>
            </w:r>
          </w:p>
          <w:p w:rsidR="00755F98" w:rsidRPr="00391E10" w:rsidRDefault="00755F98" w:rsidP="00AA6387">
            <w:pPr>
              <w:spacing w:after="0" w:line="240" w:lineRule="auto"/>
              <w:ind w:firstLine="540"/>
              <w:rPr>
                <w:rFonts w:eastAsia="Times New Roman"/>
                <w:bCs/>
                <w:i/>
                <w:iCs/>
                <w:szCs w:val="28"/>
              </w:rPr>
            </w:pPr>
            <w:r w:rsidRPr="00391E10">
              <w:rPr>
                <w:rFonts w:eastAsia="Times New Roman"/>
                <w:b/>
                <w:bCs/>
                <w:i/>
                <w:iCs/>
                <w:sz w:val="24"/>
                <w:szCs w:val="24"/>
              </w:rPr>
              <w:t xml:space="preserve">          </w:t>
            </w:r>
            <w:r>
              <w:rPr>
                <w:rFonts w:eastAsia="Times New Roman"/>
                <w:bCs/>
                <w:i/>
                <w:iCs/>
                <w:szCs w:val="28"/>
              </w:rPr>
              <w:t>Lạc Long</w:t>
            </w:r>
            <w:r w:rsidR="0028699B">
              <w:rPr>
                <w:rFonts w:eastAsia="Times New Roman"/>
                <w:bCs/>
                <w:i/>
                <w:iCs/>
                <w:szCs w:val="28"/>
              </w:rPr>
              <w:t xml:space="preserve">, ngày 20 </w:t>
            </w:r>
            <w:r>
              <w:rPr>
                <w:rFonts w:eastAsia="Times New Roman"/>
                <w:bCs/>
                <w:i/>
                <w:iCs/>
                <w:szCs w:val="28"/>
              </w:rPr>
              <w:t>tháng 9 năm 2019</w:t>
            </w:r>
          </w:p>
        </w:tc>
      </w:tr>
    </w:tbl>
    <w:p w:rsidR="009C14C5" w:rsidRPr="009C14C5" w:rsidRDefault="00755F98" w:rsidP="009C14C5">
      <w:pPr>
        <w:spacing w:after="0"/>
        <w:jc w:val="center"/>
        <w:rPr>
          <w:rFonts w:eastAsia="Times New Roman" w:cs="Times New Roman"/>
          <w:b/>
          <w:color w:val="000000"/>
          <w:szCs w:val="28"/>
        </w:rPr>
      </w:pPr>
      <w:r w:rsidRPr="00755F98">
        <w:rPr>
          <w:rFonts w:eastAsia="Times New Roman" w:cs="Times New Roman"/>
          <w:color w:val="000000"/>
          <w:szCs w:val="28"/>
        </w:rPr>
        <w:br/>
      </w:r>
      <w:r w:rsidR="009C14C5" w:rsidRPr="009C14C5">
        <w:rPr>
          <w:rFonts w:eastAsia="Times New Roman" w:cs="Times New Roman"/>
          <w:b/>
          <w:color w:val="000000"/>
          <w:szCs w:val="28"/>
        </w:rPr>
        <w:t>KẾ HOẠCH</w:t>
      </w:r>
    </w:p>
    <w:p w:rsidR="009C14C5" w:rsidRDefault="009C14C5" w:rsidP="009C14C5">
      <w:pPr>
        <w:spacing w:after="0"/>
        <w:jc w:val="center"/>
        <w:rPr>
          <w:rFonts w:eastAsia="Times New Roman" w:cs="Times New Roman"/>
          <w:b/>
          <w:color w:val="000000"/>
          <w:szCs w:val="28"/>
        </w:rPr>
      </w:pPr>
      <w:r w:rsidRPr="009C14C5">
        <w:rPr>
          <w:rFonts w:eastAsia="Times New Roman" w:cs="Times New Roman"/>
          <w:b/>
          <w:color w:val="000000"/>
          <w:szCs w:val="28"/>
        </w:rPr>
        <w:t>PHÒNG CHỐNG THAM NHŨNG, LÃNG PHÍ</w:t>
      </w:r>
    </w:p>
    <w:p w:rsidR="00D43AA2" w:rsidRDefault="00755F98" w:rsidP="002D2FE5">
      <w:pPr>
        <w:spacing w:after="0"/>
        <w:ind w:left="-142"/>
        <w:rPr>
          <w:rFonts w:eastAsia="Times New Roman" w:cs="Times New Roman"/>
          <w:color w:val="000000"/>
          <w:szCs w:val="28"/>
          <w:shd w:val="clear" w:color="auto" w:fill="FFFED0"/>
        </w:rPr>
      </w:pPr>
      <w:r w:rsidRPr="009C14C5">
        <w:rPr>
          <w:rFonts w:eastAsia="Times New Roman" w:cs="Times New Roman"/>
          <w:b/>
          <w:color w:val="000000"/>
          <w:szCs w:val="28"/>
        </w:rPr>
        <w:br w:type="textWrapping" w:clear="all"/>
      </w:r>
      <w:r w:rsidR="0028699B">
        <w:rPr>
          <w:rFonts w:eastAsia="Times New Roman" w:cs="Times New Roman"/>
          <w:color w:val="000000"/>
          <w:szCs w:val="28"/>
          <w:shd w:val="clear" w:color="auto" w:fill="FFFFFF" w:themeFill="background1"/>
        </w:rPr>
        <w:t xml:space="preserve">        Thực hiện Công văn số 521/GD&amp;ĐT ngày 19/9/2019</w:t>
      </w:r>
      <w:r w:rsidRPr="00755F98">
        <w:rPr>
          <w:rFonts w:eastAsia="Times New Roman" w:cs="Times New Roman"/>
          <w:color w:val="000000"/>
          <w:szCs w:val="28"/>
          <w:shd w:val="clear" w:color="auto" w:fill="FFFFFF" w:themeFill="background1"/>
        </w:rPr>
        <w:t xml:space="preserve"> của Phòng giáo dục và </w:t>
      </w:r>
      <w:r w:rsidR="0028699B">
        <w:rPr>
          <w:rFonts w:eastAsia="Times New Roman" w:cs="Times New Roman"/>
          <w:color w:val="000000"/>
          <w:szCs w:val="28"/>
          <w:shd w:val="clear" w:color="auto" w:fill="FFFFFF" w:themeFill="background1"/>
        </w:rPr>
        <w:t xml:space="preserve">  </w:t>
      </w:r>
      <w:r w:rsidRPr="00755F98">
        <w:rPr>
          <w:rFonts w:eastAsia="Times New Roman" w:cs="Times New Roman"/>
          <w:color w:val="000000"/>
          <w:szCs w:val="28"/>
          <w:shd w:val="clear" w:color="auto" w:fill="FFFFFF" w:themeFill="background1"/>
        </w:rPr>
        <w:t>Đà</w:t>
      </w:r>
      <w:r w:rsidR="0028699B">
        <w:rPr>
          <w:rFonts w:eastAsia="Times New Roman" w:cs="Times New Roman"/>
          <w:color w:val="000000"/>
          <w:szCs w:val="28"/>
          <w:shd w:val="clear" w:color="auto" w:fill="FFFFFF" w:themeFill="background1"/>
        </w:rPr>
        <w:t>o tạo huyện Lạc Thủy</w:t>
      </w:r>
      <w:r w:rsidRPr="00755F98">
        <w:rPr>
          <w:rFonts w:eastAsia="Times New Roman" w:cs="Times New Roman"/>
          <w:color w:val="000000"/>
          <w:szCs w:val="28"/>
          <w:shd w:val="clear" w:color="auto" w:fill="FFFFFF" w:themeFill="background1"/>
        </w:rPr>
        <w:t xml:space="preserve"> về kế hoach phòng chố</w:t>
      </w:r>
      <w:r w:rsidR="002D2FE5">
        <w:rPr>
          <w:rFonts w:eastAsia="Times New Roman" w:cs="Times New Roman"/>
          <w:color w:val="000000"/>
          <w:szCs w:val="28"/>
          <w:shd w:val="clear" w:color="auto" w:fill="FFFFFF" w:themeFill="background1"/>
        </w:rPr>
        <w:t xml:space="preserve">ng tham nhũng và thực hành tiết </w:t>
      </w:r>
      <w:r w:rsidRPr="00755F98">
        <w:rPr>
          <w:rFonts w:eastAsia="Times New Roman" w:cs="Times New Roman"/>
          <w:color w:val="000000"/>
          <w:szCs w:val="28"/>
          <w:shd w:val="clear" w:color="auto" w:fill="FFFFFF" w:themeFill="background1"/>
        </w:rPr>
        <w:t>kiệm, chống lãng phí</w:t>
      </w:r>
      <w:r w:rsidR="002D2FE5">
        <w:rPr>
          <w:rFonts w:eastAsia="Times New Roman" w:cs="Times New Roman"/>
          <w:color w:val="000000"/>
          <w:szCs w:val="28"/>
          <w:shd w:val="clear" w:color="auto" w:fill="FFFFFF" w:themeFill="background1"/>
        </w:rPr>
        <w:t xml:space="preserve"> của ngành giáo dục Lạc Thủy</w:t>
      </w:r>
      <w:r w:rsidR="00023216">
        <w:rPr>
          <w:rFonts w:eastAsia="Times New Roman" w:cs="Times New Roman"/>
          <w:color w:val="000000"/>
          <w:szCs w:val="28"/>
          <w:shd w:val="clear" w:color="auto" w:fill="FFFFFF" w:themeFill="background1"/>
        </w:rPr>
        <w:t xml:space="preserve"> năm </w:t>
      </w:r>
      <w:r w:rsidR="002D2FE5">
        <w:rPr>
          <w:rFonts w:eastAsia="Times New Roman" w:cs="Times New Roman"/>
          <w:color w:val="000000"/>
          <w:szCs w:val="28"/>
          <w:shd w:val="clear" w:color="auto" w:fill="FFFFFF" w:themeFill="background1"/>
        </w:rPr>
        <w:t>học 2019-2020</w:t>
      </w:r>
      <w:r w:rsidRPr="00755F98">
        <w:rPr>
          <w:rFonts w:eastAsia="Times New Roman" w:cs="Times New Roman"/>
          <w:color w:val="000000"/>
          <w:szCs w:val="28"/>
          <w:shd w:val="clear" w:color="auto" w:fill="FFFFFF" w:themeFill="background1"/>
        </w:rPr>
        <w:t>;</w:t>
      </w:r>
      <w:r w:rsidRPr="00755F98">
        <w:rPr>
          <w:rFonts w:eastAsia="Times New Roman" w:cs="Times New Roman"/>
          <w:color w:val="000000"/>
          <w:szCs w:val="28"/>
          <w:shd w:val="clear" w:color="auto" w:fill="FFFFFF" w:themeFill="background1"/>
        </w:rPr>
        <w:br/>
      </w:r>
      <w:r w:rsidR="00023216">
        <w:rPr>
          <w:rFonts w:eastAsia="Times New Roman" w:cs="Times New Roman"/>
          <w:color w:val="000000"/>
          <w:szCs w:val="28"/>
          <w:shd w:val="clear" w:color="auto" w:fill="FFFFFF" w:themeFill="background1"/>
        </w:rPr>
        <w:t xml:space="preserve">        </w:t>
      </w:r>
      <w:r w:rsidR="0028699B">
        <w:rPr>
          <w:rFonts w:eastAsia="Times New Roman" w:cs="Times New Roman"/>
          <w:color w:val="000000"/>
          <w:szCs w:val="28"/>
          <w:shd w:val="clear" w:color="auto" w:fill="FFFFFF" w:themeFill="background1"/>
        </w:rPr>
        <w:t>Trường TH&amp;THCS Lạc Long</w:t>
      </w:r>
      <w:r w:rsidRPr="00755F98">
        <w:rPr>
          <w:rFonts w:eastAsia="Times New Roman" w:cs="Times New Roman"/>
          <w:color w:val="000000"/>
          <w:szCs w:val="28"/>
          <w:shd w:val="clear" w:color="auto" w:fill="FFFFFF" w:themeFill="background1"/>
        </w:rPr>
        <w:t xml:space="preserve"> căn cứ vào tình hình thực tế của địa phương và nhà trường xây dựng kế hoạch thực hiện phòng chống tham nhũng và thực hành tiết </w:t>
      </w:r>
      <w:r w:rsidR="0028699B">
        <w:rPr>
          <w:rFonts w:eastAsia="Times New Roman" w:cs="Times New Roman"/>
          <w:color w:val="000000"/>
          <w:szCs w:val="28"/>
          <w:shd w:val="clear" w:color="auto" w:fill="FFFFFF" w:themeFill="background1"/>
        </w:rPr>
        <w:t>kiệm chống lãng phí năm học 2019- 2020</w:t>
      </w:r>
      <w:r w:rsidRPr="00755F98">
        <w:rPr>
          <w:rFonts w:eastAsia="Times New Roman" w:cs="Times New Roman"/>
          <w:color w:val="000000"/>
          <w:szCs w:val="28"/>
          <w:shd w:val="clear" w:color="auto" w:fill="FFFFFF" w:themeFill="background1"/>
        </w:rPr>
        <w:t xml:space="preserve"> của nhà trường như sau :</w:t>
      </w:r>
      <w:r w:rsidRPr="00755F98">
        <w:rPr>
          <w:rFonts w:eastAsia="Times New Roman" w:cs="Times New Roman"/>
          <w:color w:val="000000"/>
          <w:szCs w:val="28"/>
          <w:shd w:val="clear" w:color="auto" w:fill="FFFFFF" w:themeFill="background1"/>
        </w:rPr>
        <w:br/>
      </w:r>
      <w:r w:rsidRPr="00755F98">
        <w:rPr>
          <w:rFonts w:eastAsia="Times New Roman" w:cs="Times New Roman"/>
          <w:b/>
          <w:bCs/>
          <w:color w:val="000000"/>
          <w:szCs w:val="28"/>
        </w:rPr>
        <w:t>I. MỤC ĐÍCH, YÊU CẦU</w:t>
      </w:r>
      <w:r w:rsidRPr="00755F98">
        <w:rPr>
          <w:rFonts w:eastAsia="Times New Roman" w:cs="Times New Roman"/>
          <w:color w:val="000000"/>
          <w:szCs w:val="28"/>
        </w:rPr>
        <w:br/>
      </w:r>
      <w:r w:rsidRPr="00755F98">
        <w:rPr>
          <w:rFonts w:eastAsia="Times New Roman" w:cs="Times New Roman"/>
          <w:b/>
          <w:bCs/>
          <w:color w:val="000000"/>
          <w:szCs w:val="28"/>
        </w:rPr>
        <w:t>1. Mục đích</w:t>
      </w:r>
      <w:r w:rsidRPr="00755F98">
        <w:rPr>
          <w:rFonts w:eastAsia="Times New Roman" w:cs="Times New Roman"/>
          <w:color w:val="000000"/>
          <w:szCs w:val="28"/>
        </w:rPr>
        <w:br/>
      </w:r>
      <w:r w:rsidRPr="00755F98">
        <w:rPr>
          <w:rFonts w:eastAsia="Times New Roman" w:cs="Times New Roman"/>
          <w:color w:val="000000"/>
          <w:szCs w:val="28"/>
          <w:shd w:val="clear" w:color="auto" w:fill="FFFFFF" w:themeFill="background1"/>
        </w:rPr>
        <w:t>1.1. Thực hiện nghiêm túc, hiệu quả các quy định của pháp luật về phòng, chống tham nhũng, lãng phí;</w:t>
      </w:r>
      <w:r w:rsidRPr="00755F98">
        <w:rPr>
          <w:rFonts w:eastAsia="Times New Roman" w:cs="Times New Roman"/>
          <w:color w:val="000000"/>
          <w:szCs w:val="28"/>
          <w:shd w:val="clear" w:color="auto" w:fill="FFFFFF" w:themeFill="background1"/>
        </w:rPr>
        <w:br/>
        <w:t>1.2. Nâng cao ý thức chấp hành pháp luật về phòng, chống tham nhũng, lãng phí của cán bộ, giáo viên, nhân viên trong toàn trường, nhất là người đứng đầu đơn vị trường học trong công tác đấu tranh phòng, chống tham nhũng, lãng phí; tạo sự chuyển biến về nhận thức của cán bộ, công chức, viên chức, người lao động trong toàn trường về công tác phòng, chống tham nhũng;</w:t>
      </w:r>
      <w:r w:rsidRPr="00755F98">
        <w:rPr>
          <w:rFonts w:eastAsia="Times New Roman" w:cs="Times New Roman"/>
          <w:color w:val="000000"/>
          <w:szCs w:val="28"/>
          <w:shd w:val="clear" w:color="auto" w:fill="FFFFFF" w:themeFill="background1"/>
        </w:rPr>
        <w:br/>
        <w:t>1.3. Góp phần phòng ngừa, phát hiện, ngăn chặn và xử lý kịp thời các hành vi tham nhũng, lãng phí.</w:t>
      </w:r>
      <w:r w:rsidRPr="00755F98">
        <w:rPr>
          <w:rFonts w:eastAsia="Times New Roman" w:cs="Times New Roman"/>
          <w:color w:val="000000"/>
          <w:szCs w:val="28"/>
          <w:shd w:val="clear" w:color="auto" w:fill="FFFFFF" w:themeFill="background1"/>
        </w:rPr>
        <w:br/>
        <w:t>1.4. Ngăn ngừa việc lợi dụng chức vụ, quyền hạn, để vụ lợi. Kiểm tra giám sát đội ngũ CB</w:t>
      </w:r>
      <w:r w:rsidR="002D2FE5">
        <w:rPr>
          <w:rFonts w:eastAsia="Times New Roman" w:cs="Times New Roman"/>
          <w:color w:val="000000"/>
          <w:szCs w:val="28"/>
          <w:shd w:val="clear" w:color="auto" w:fill="FFFFFF" w:themeFill="background1"/>
        </w:rPr>
        <w:t xml:space="preserve"> - </w:t>
      </w:r>
      <w:r w:rsidRPr="00755F98">
        <w:rPr>
          <w:rFonts w:eastAsia="Times New Roman" w:cs="Times New Roman"/>
          <w:color w:val="000000"/>
          <w:szCs w:val="28"/>
          <w:shd w:val="clear" w:color="auto" w:fill="FFFFFF" w:themeFill="background1"/>
        </w:rPr>
        <w:t>GV - NV trong nhà trường về tính trung thực, công tâm, tận tuỵ với nghề nghiệp. Thực hiện tốt các chuẩn mực  về đạo đức nghề nghiệp, đạo đức nhà giáo. Đưa công tác phòng chống tham nhũng là nhiệm vụ trọng tâm, thường xuyên trong nhà trường.</w:t>
      </w:r>
      <w:r w:rsidRPr="00755F98">
        <w:rPr>
          <w:rFonts w:eastAsia="Times New Roman" w:cs="Times New Roman"/>
          <w:color w:val="000000"/>
          <w:szCs w:val="28"/>
          <w:shd w:val="clear" w:color="auto" w:fill="FFFFFF" w:themeFill="background1"/>
        </w:rPr>
        <w:br/>
      </w:r>
      <w:r w:rsidRPr="00755F98">
        <w:rPr>
          <w:rFonts w:eastAsia="Times New Roman" w:cs="Times New Roman"/>
          <w:b/>
          <w:bCs/>
          <w:color w:val="000000"/>
          <w:szCs w:val="28"/>
        </w:rPr>
        <w:t>2. Yêu cầu</w:t>
      </w:r>
      <w:r w:rsidRPr="00755F98">
        <w:rPr>
          <w:rFonts w:eastAsia="Times New Roman" w:cs="Times New Roman"/>
          <w:color w:val="000000"/>
          <w:szCs w:val="28"/>
        </w:rPr>
        <w:br/>
      </w:r>
      <w:r w:rsidRPr="00755F98">
        <w:rPr>
          <w:rFonts w:eastAsia="Times New Roman" w:cs="Times New Roman"/>
          <w:color w:val="000000"/>
          <w:szCs w:val="28"/>
          <w:shd w:val="clear" w:color="auto" w:fill="FFFFFF" w:themeFill="background1"/>
        </w:rPr>
        <w:t>2.1. Bám sát chủ trương, đường lối của Đảng, pháp luật của Nhà nước về phòng, chống tham nhũng và thực hành tiết kiệm, chống lãng phí;</w:t>
      </w:r>
      <w:r w:rsidRPr="00755F98">
        <w:rPr>
          <w:rFonts w:eastAsia="Times New Roman" w:cs="Times New Roman"/>
          <w:color w:val="000000"/>
          <w:szCs w:val="28"/>
          <w:shd w:val="clear" w:color="auto" w:fill="FFFFFF" w:themeFill="background1"/>
        </w:rPr>
        <w:br/>
        <w:t>2.2.Tổ chức quán triệt để toàn thể CBGV- NV trong nhà trường nắm được những nội dung cơ bản của luật phòng, chống tham nhũng và luật thực hành tiết kiệm, chống lãng phí.</w:t>
      </w:r>
      <w:r w:rsidRPr="00755F98">
        <w:rPr>
          <w:rFonts w:eastAsia="Times New Roman" w:cs="Times New Roman"/>
          <w:color w:val="000000"/>
          <w:szCs w:val="28"/>
          <w:shd w:val="clear" w:color="auto" w:fill="FFFFFF" w:themeFill="background1"/>
        </w:rPr>
        <w:br/>
        <w:t xml:space="preserve">2.3. Thực hiện công khai thường xuyên trong nhà trường, phát huy dân chủ, tăng </w:t>
      </w:r>
      <w:r w:rsidRPr="00755F98">
        <w:rPr>
          <w:rFonts w:eastAsia="Times New Roman" w:cs="Times New Roman"/>
          <w:color w:val="000000"/>
          <w:szCs w:val="28"/>
          <w:shd w:val="clear" w:color="auto" w:fill="FFFFFF" w:themeFill="background1"/>
        </w:rPr>
        <w:lastRenderedPageBreak/>
        <w:t>cường tính tự chủ chịu trách nhiệm về chất lượng chăm sóc giáo dục trẻ trong toàn trường, về tài chính, tài sản theo thông tư 36/2017/TT-BGD&amp;ĐT của Bộ Giáo dục- Đào Tạo.</w:t>
      </w:r>
      <w:r w:rsidRPr="00755F98">
        <w:rPr>
          <w:rFonts w:eastAsia="Times New Roman" w:cs="Times New Roman"/>
          <w:color w:val="000000"/>
          <w:szCs w:val="28"/>
          <w:shd w:val="clear" w:color="auto" w:fill="FFFFFF" w:themeFill="background1"/>
        </w:rPr>
        <w:br/>
        <w:t>2.4. Lồng ghép việc phổ biến, giáo dục pháp luật về phòng, chống tham nhũng và Công ước của Liên hợp quốc về chống tham nhũng đến năm 2020; trong công tác thực hiện cải cách thủ tục hành chính; thực hành tiết kiệm, chống lãng phí; việc học tập và làm theo tấm gướng đạo đức phong cách Hồ Chí Minh;</w:t>
      </w:r>
      <w:r w:rsidRPr="00755F98">
        <w:rPr>
          <w:rFonts w:eastAsia="Times New Roman" w:cs="Times New Roman"/>
          <w:color w:val="000000"/>
          <w:szCs w:val="28"/>
          <w:shd w:val="clear" w:color="auto" w:fill="FFFFFF" w:themeFill="background1"/>
        </w:rPr>
        <w:br/>
        <w:t>2.5. Tăng cường công tác tổ chức kiểm tra phát hiện kịp thời, xử lý kịp thời những hành vi tham nhũng, tạo tính nghiêm minh của pháp luật, ban giám hiệu nhà trường, ban TTND phối hợp chặt chẽ trong công tác phát hiện và xử lý tham nhũng thông qua ban chỉ đạo phong, chống tham nhũng thực hành tiết kiệm chống lãng phí của nhà trường. phát huy sức mạnh của các tổ chức đoàn thể trong nhà trường.</w:t>
      </w:r>
      <w:r w:rsidRPr="00755F98">
        <w:rPr>
          <w:rFonts w:eastAsia="Times New Roman" w:cs="Times New Roman"/>
          <w:color w:val="000000"/>
          <w:szCs w:val="28"/>
          <w:shd w:val="clear" w:color="auto" w:fill="FFFFFF" w:themeFill="background1"/>
        </w:rPr>
        <w:br/>
      </w:r>
      <w:r w:rsidRPr="00755F98">
        <w:rPr>
          <w:rFonts w:eastAsia="Times New Roman" w:cs="Times New Roman"/>
          <w:b/>
          <w:bCs/>
          <w:color w:val="000000"/>
          <w:szCs w:val="28"/>
        </w:rPr>
        <w:t>III. NỘI DUNG:</w:t>
      </w:r>
      <w:r w:rsidRPr="00755F98">
        <w:rPr>
          <w:rFonts w:eastAsia="Times New Roman" w:cs="Times New Roman"/>
          <w:color w:val="000000"/>
          <w:szCs w:val="28"/>
        </w:rPr>
        <w:br/>
      </w:r>
      <w:r w:rsidRPr="00755F98">
        <w:rPr>
          <w:rFonts w:eastAsia="Times New Roman" w:cs="Times New Roman"/>
          <w:color w:val="000000"/>
          <w:szCs w:val="28"/>
          <w:shd w:val="clear" w:color="auto" w:fill="FFFFFF" w:themeFill="background1"/>
        </w:rPr>
        <w:t> Nâng cao nhận thức cho CB</w:t>
      </w:r>
      <w:r w:rsidR="002D2FE5">
        <w:rPr>
          <w:rFonts w:eastAsia="Times New Roman" w:cs="Times New Roman"/>
          <w:color w:val="000000"/>
          <w:szCs w:val="28"/>
          <w:shd w:val="clear" w:color="auto" w:fill="FFFFFF" w:themeFill="background1"/>
        </w:rPr>
        <w:t>-GV-</w:t>
      </w:r>
      <w:r w:rsidRPr="00755F98">
        <w:rPr>
          <w:rFonts w:eastAsia="Times New Roman" w:cs="Times New Roman"/>
          <w:color w:val="000000"/>
          <w:szCs w:val="28"/>
          <w:shd w:val="clear" w:color="auto" w:fill="FFFFFF" w:themeFill="background1"/>
        </w:rPr>
        <w:t>NV trong nhà trường về các chủ trương của Đảng và Nhà nước về phòng, chống tham nhũng, thực hành tiết kiệm, chống lãng phí cần tập trung quán triệt đầy đủ các nội dung và các văn bản  sau đây:</w:t>
      </w:r>
      <w:r w:rsidRPr="00755F98">
        <w:rPr>
          <w:rFonts w:eastAsia="Times New Roman" w:cs="Times New Roman"/>
          <w:color w:val="000000"/>
          <w:szCs w:val="28"/>
          <w:shd w:val="clear" w:color="auto" w:fill="FFFFFF" w:themeFill="background1"/>
        </w:rPr>
        <w:br/>
        <w:t>1.  Tiếp tục phổ biến, quán triệt Luật sửa đổi, bổ sung một số điều của Luật  Phòng chống tham nhũng và các văn bản hướng dẫn thi hành đến cán bộ quản lý, giáo viên, nhân viên, người lao động trong toàn ngành; quán triệt, phổ biến nội dung Luật phòng, chống tham nhũng 2013; Nghị định số 59/2013/NĐ-CP, ngày 17/6/2013 của Chính phủ quy định chi tiết một số điều của Luật phòng, ch</w:t>
      </w:r>
      <w:r w:rsidR="002D2FE5">
        <w:rPr>
          <w:rFonts w:eastAsia="Times New Roman" w:cs="Times New Roman"/>
          <w:color w:val="000000"/>
          <w:szCs w:val="28"/>
          <w:shd w:val="clear" w:color="auto" w:fill="FFFFFF" w:themeFill="background1"/>
        </w:rPr>
        <w:t>ống tham nhũng; Kế hoạch số 521/</w:t>
      </w:r>
      <w:r w:rsidRPr="00755F98">
        <w:rPr>
          <w:rFonts w:eastAsia="Times New Roman" w:cs="Times New Roman"/>
          <w:color w:val="000000"/>
          <w:szCs w:val="28"/>
          <w:shd w:val="clear" w:color="auto" w:fill="FFFFFF" w:themeFill="background1"/>
        </w:rPr>
        <w:t>GD</w:t>
      </w:r>
      <w:r w:rsidR="002D2FE5">
        <w:rPr>
          <w:rFonts w:eastAsia="Times New Roman" w:cs="Times New Roman"/>
          <w:color w:val="000000"/>
          <w:szCs w:val="28"/>
          <w:shd w:val="clear" w:color="auto" w:fill="FFFFFF" w:themeFill="background1"/>
        </w:rPr>
        <w:t>&amp;ĐT, ngày 19/9/2019 của phòng</w:t>
      </w:r>
      <w:r w:rsidRPr="00755F98">
        <w:rPr>
          <w:rFonts w:eastAsia="Times New Roman" w:cs="Times New Roman"/>
          <w:color w:val="000000"/>
          <w:szCs w:val="28"/>
          <w:shd w:val="clear" w:color="auto" w:fill="FFFFFF" w:themeFill="background1"/>
        </w:rPr>
        <w:t xml:space="preserve"> GD</w:t>
      </w:r>
      <w:r w:rsidR="002D2FE5">
        <w:rPr>
          <w:rFonts w:eastAsia="Times New Roman" w:cs="Times New Roman"/>
          <w:color w:val="000000"/>
          <w:szCs w:val="28"/>
          <w:shd w:val="clear" w:color="auto" w:fill="FFFFFF" w:themeFill="background1"/>
        </w:rPr>
        <w:t>&amp;ĐT Lạc Thủy</w:t>
      </w:r>
      <w:r w:rsidRPr="00755F98">
        <w:rPr>
          <w:rFonts w:eastAsia="Times New Roman" w:cs="Times New Roman"/>
          <w:color w:val="000000"/>
          <w:szCs w:val="28"/>
          <w:shd w:val="clear" w:color="auto" w:fill="FFFFFF" w:themeFill="background1"/>
        </w:rPr>
        <w:t xml:space="preserve"> về việc thực hiện phòng, chống tham nhũng </w:t>
      </w:r>
      <w:r w:rsidR="002D2FE5">
        <w:rPr>
          <w:rFonts w:eastAsia="Times New Roman" w:cs="Times New Roman"/>
          <w:color w:val="000000"/>
          <w:szCs w:val="28"/>
          <w:shd w:val="clear" w:color="auto" w:fill="FFFFFF" w:themeFill="background1"/>
        </w:rPr>
        <w:t xml:space="preserve">lãng phí </w:t>
      </w:r>
      <w:r w:rsidRPr="00755F98">
        <w:rPr>
          <w:rFonts w:eastAsia="Times New Roman" w:cs="Times New Roman"/>
          <w:color w:val="000000"/>
          <w:szCs w:val="28"/>
          <w:shd w:val="clear" w:color="auto" w:fill="FFFFFF" w:themeFill="background1"/>
        </w:rPr>
        <w:t>và các văn bản quy định khác có liên quan.</w:t>
      </w:r>
      <w:r w:rsidRPr="00755F98">
        <w:rPr>
          <w:rFonts w:eastAsia="Times New Roman" w:cs="Times New Roman"/>
          <w:color w:val="000000"/>
          <w:szCs w:val="28"/>
          <w:shd w:val="clear" w:color="auto" w:fill="FFFFFF" w:themeFill="background1"/>
        </w:rPr>
        <w:br/>
        <w:t>2. Đẩy mạnh tuyên truyền Luật Phòng, chống tham nhũng, Luật Thực hành tiết kiệm, chống lãng phí và các văn bản hướng dẫn thi hành. Chú trọng tuyên truyền, phổ biến các quy định về quyền, nghĩa vụ, trách nhiệm của cán bộ, giáo viên, nhân viên và học sinh trong phòng, chống tham nhũng và thực hành tiết kiệm, chống lãng phí.</w:t>
      </w:r>
      <w:r w:rsidRPr="00755F98">
        <w:rPr>
          <w:rFonts w:eastAsia="Times New Roman" w:cs="Times New Roman"/>
          <w:color w:val="000000"/>
          <w:szCs w:val="28"/>
          <w:shd w:val="clear" w:color="auto" w:fill="FFFFFF" w:themeFill="background1"/>
        </w:rPr>
        <w:br/>
        <w:t>  3.  Tiếp tục phổ biến, quán triệt Luật sửa đổi, bổ sung một số điều của Luật  Phòng chống tham nhũng và các văn bản hướng dẫn thi hành đến cán bộ quản lý, giáo viên, nhân viên, người lao động trong toàn ngành;</w:t>
      </w:r>
      <w:r w:rsidRPr="00755F98">
        <w:rPr>
          <w:rFonts w:eastAsia="Times New Roman" w:cs="Times New Roman"/>
          <w:color w:val="000000"/>
          <w:szCs w:val="28"/>
          <w:shd w:val="clear" w:color="auto" w:fill="FFFFFF" w:themeFill="background1"/>
        </w:rPr>
        <w:br/>
        <w:t> 4. Nâng cao hiệu quả quản lý, điều hành của người đứng đầu đơn vị, trường học. Phát huy vai trò tiên phong, gương mẫu của cán bộ, đảng viên; thực hiện nghiêm túc các quy định của Đảng về công tác lãnh đạo và quản lý cán bộ. Xem xét xử lý nghiêm trách nhiệm người đứng đầu các đơn vị, trường học để xảy ra tham nhũng, lãng phí.</w:t>
      </w:r>
      <w:r w:rsidRPr="00755F98">
        <w:rPr>
          <w:rFonts w:eastAsia="Times New Roman" w:cs="Times New Roman"/>
          <w:color w:val="000000"/>
          <w:szCs w:val="28"/>
          <w:shd w:val="clear" w:color="auto" w:fill="FFFFFF" w:themeFill="background1"/>
        </w:rPr>
        <w:br/>
      </w:r>
      <w:r w:rsidRPr="00755F98">
        <w:rPr>
          <w:rFonts w:eastAsia="Times New Roman" w:cs="Times New Roman"/>
          <w:color w:val="000000"/>
          <w:szCs w:val="28"/>
          <w:shd w:val="clear" w:color="auto" w:fill="FFFFFF" w:themeFill="background1"/>
        </w:rPr>
        <w:lastRenderedPageBreak/>
        <w:t>5. Tăng cường công tác giám sát, kiểm tra, thanh tra, phát hiện kịp thời, xử lý nghiêm minh các vụ việc tham nhũng, lãng phí.</w:t>
      </w:r>
      <w:r w:rsidRPr="00755F98">
        <w:rPr>
          <w:rFonts w:eastAsia="Times New Roman" w:cs="Times New Roman"/>
          <w:color w:val="000000"/>
          <w:szCs w:val="28"/>
          <w:shd w:val="clear" w:color="auto" w:fill="FFFFFF" w:themeFill="background1"/>
        </w:rPr>
        <w:br/>
        <w:t>6. Thực hiện nghiêm túc Thông tư số 36/2017/TT–BGD&amp;ĐT, Ngày 28/12/2017 Của Bộ GD - ĐT về việc ban hành quy chế thực hiện công tác công khai giáo dục</w:t>
      </w:r>
      <w:r w:rsidRPr="00755F98">
        <w:rPr>
          <w:rFonts w:eastAsia="Times New Roman" w:cs="Times New Roman"/>
          <w:color w:val="000000"/>
          <w:szCs w:val="28"/>
          <w:shd w:val="clear" w:color="auto" w:fill="FFFFFF" w:themeFill="background1"/>
        </w:rPr>
        <w:br/>
      </w:r>
      <w:r w:rsidRPr="00755F98">
        <w:rPr>
          <w:rFonts w:eastAsia="Times New Roman" w:cs="Times New Roman"/>
          <w:b/>
          <w:bCs/>
          <w:color w:val="000000"/>
          <w:szCs w:val="28"/>
          <w:shd w:val="clear" w:color="auto" w:fill="FFFFFF" w:themeFill="background1"/>
        </w:rPr>
        <w:t>III. CÁC GIẢI PHÁP THỰC HIỆN: </w:t>
      </w:r>
      <w:r w:rsidRPr="00755F98">
        <w:rPr>
          <w:rFonts w:eastAsia="Times New Roman" w:cs="Times New Roman"/>
          <w:color w:val="000000"/>
          <w:szCs w:val="28"/>
          <w:shd w:val="clear" w:color="auto" w:fill="FFFFFF" w:themeFill="background1"/>
        </w:rPr>
        <w:br/>
        <w:t>1 Tăng cường tính công khai, minh bạch trong hoạch định chính sách, xây dựng và thực hiện pháp luật.</w:t>
      </w:r>
      <w:r w:rsidRPr="00755F98">
        <w:rPr>
          <w:rFonts w:eastAsia="Times New Roman" w:cs="Times New Roman"/>
          <w:color w:val="000000"/>
          <w:szCs w:val="28"/>
          <w:shd w:val="clear" w:color="auto" w:fill="FFFFFF" w:themeFill="background1"/>
        </w:rPr>
        <w:br/>
        <w:t>- Công khai minh bạch trong việc ban hành các văn bản hành chính, quyết định hành chính, quyết định cá biệt gắn liền với cải cách hành chính.</w:t>
      </w:r>
      <w:r w:rsidRPr="00755F98">
        <w:rPr>
          <w:rFonts w:eastAsia="Times New Roman" w:cs="Times New Roman"/>
          <w:color w:val="000000"/>
          <w:szCs w:val="28"/>
          <w:shd w:val="clear" w:color="auto" w:fill="FFFFFF" w:themeFill="background1"/>
        </w:rPr>
        <w:br/>
        <w:t>- Thực hiện tốt 3 công khai.</w:t>
      </w:r>
      <w:r w:rsidRPr="00755F98">
        <w:rPr>
          <w:rFonts w:eastAsia="Times New Roman" w:cs="Times New Roman"/>
          <w:color w:val="000000"/>
          <w:szCs w:val="28"/>
          <w:shd w:val="clear" w:color="auto" w:fill="FFFFFF" w:themeFill="background1"/>
        </w:rPr>
        <w:br/>
        <w:t>+ Công khai cam kêt chất lượng GD và chất lượng thực tế</w:t>
      </w:r>
      <w:r w:rsidRPr="00755F98">
        <w:rPr>
          <w:rFonts w:eastAsia="Times New Roman" w:cs="Times New Roman"/>
          <w:color w:val="000000"/>
          <w:szCs w:val="28"/>
          <w:shd w:val="clear" w:color="auto" w:fill="FFFFFF" w:themeFill="background1"/>
        </w:rPr>
        <w:br/>
        <w:t>+ Công khai các điều kiện đảm bảo chất lượng giáo dục</w:t>
      </w:r>
      <w:r w:rsidRPr="00755F98">
        <w:rPr>
          <w:rFonts w:eastAsia="Times New Roman" w:cs="Times New Roman"/>
          <w:color w:val="000000"/>
          <w:szCs w:val="28"/>
          <w:shd w:val="clear" w:color="auto" w:fill="FFFFFF" w:themeFill="background1"/>
        </w:rPr>
        <w:br/>
        <w:t>+ Công khai tài chính, Công khai CSVC</w:t>
      </w:r>
      <w:r w:rsidRPr="00755F98">
        <w:rPr>
          <w:rFonts w:eastAsia="Times New Roman" w:cs="Times New Roman"/>
          <w:color w:val="000000"/>
          <w:szCs w:val="28"/>
          <w:shd w:val="clear" w:color="auto" w:fill="FFFFFF" w:themeFill="background1"/>
        </w:rPr>
        <w:br/>
        <w:t>2. Nhà trường triển khai thực hiện nghiêm túc các quy định luật phòng, chống tham nhũng về công khai, min</w:t>
      </w:r>
      <w:r w:rsidR="002D2FE5">
        <w:rPr>
          <w:rFonts w:eastAsia="Times New Roman" w:cs="Times New Roman"/>
          <w:color w:val="000000"/>
          <w:szCs w:val="28"/>
          <w:shd w:val="clear" w:color="auto" w:fill="FFFFFF" w:themeFill="background1"/>
        </w:rPr>
        <w:t xml:space="preserve">h bạch trong hoạt động </w:t>
      </w:r>
      <w:r w:rsidRPr="00755F98">
        <w:rPr>
          <w:rFonts w:eastAsia="Times New Roman" w:cs="Times New Roman"/>
          <w:color w:val="000000"/>
          <w:szCs w:val="28"/>
          <w:shd w:val="clear" w:color="auto" w:fill="FFFFFF" w:themeFill="background1"/>
        </w:rPr>
        <w:t>của nhà trường, nhất là lĩnh vực quản lý tài chính, tài sản, chế độ ăn bán trú trong nhà trường.</w:t>
      </w:r>
      <w:r w:rsidRPr="00755F98">
        <w:rPr>
          <w:rFonts w:eastAsia="Times New Roman" w:cs="Times New Roman"/>
          <w:color w:val="000000"/>
          <w:szCs w:val="28"/>
          <w:shd w:val="clear" w:color="auto" w:fill="FFFFFF" w:themeFill="background1"/>
        </w:rPr>
        <w:br/>
        <w:t>3. Thực hiện cơ chế đảm bảo quyền tiếp cận thông tin của CB</w:t>
      </w:r>
      <w:r w:rsidR="002D2FE5">
        <w:rPr>
          <w:rFonts w:eastAsia="Times New Roman" w:cs="Times New Roman"/>
          <w:color w:val="000000"/>
          <w:szCs w:val="28"/>
          <w:shd w:val="clear" w:color="auto" w:fill="FFFFFF" w:themeFill="background1"/>
        </w:rPr>
        <w:t>-GV-</w:t>
      </w:r>
      <w:r w:rsidRPr="00755F98">
        <w:rPr>
          <w:rFonts w:eastAsia="Times New Roman" w:cs="Times New Roman"/>
          <w:color w:val="000000"/>
          <w:szCs w:val="28"/>
          <w:shd w:val="clear" w:color="auto" w:fill="FFFFFF" w:themeFill="background1"/>
        </w:rPr>
        <w:t>NV, phụ huynh về hoạt động trong nhà trường .Phải đảm bảo cho CB, GV, NV, PH thực hiện quyền yêu cầu cung cấp thông tin theo quy định tại điều 32 của Luật phòng, chống tham nhũng.</w:t>
      </w:r>
      <w:r w:rsidRPr="00755F98">
        <w:rPr>
          <w:rFonts w:eastAsia="Times New Roman" w:cs="Times New Roman"/>
          <w:color w:val="000000"/>
          <w:szCs w:val="28"/>
          <w:shd w:val="clear" w:color="auto" w:fill="FFFFFF" w:themeFill="background1"/>
        </w:rPr>
        <w:br/>
        <w:t>4.  Ban chỉ đạo phòng, chống tham nhũng của nhà trường có trách nhiệm tổ chức kiểm tra thường xuyên theo dõi, đôn đốc việc thực hiện công khai, minh bạch trong công tác phòng chống tham nhũng. Tổng hợp báo cáo theo định kỳ, kiến nghị xử lý các trường hợp không thực hiện hoặc thực chưa nghiêm túc việc</w:t>
      </w:r>
      <w:r w:rsidR="002D2FE5">
        <w:rPr>
          <w:rFonts w:eastAsia="Times New Roman" w:cs="Times New Roman"/>
          <w:color w:val="000000"/>
          <w:szCs w:val="28"/>
          <w:shd w:val="clear" w:color="auto" w:fill="FFFFFF" w:themeFill="background1"/>
        </w:rPr>
        <w:t xml:space="preserve"> công khai minh bạch.</w:t>
      </w:r>
      <w:r w:rsidR="002D2FE5">
        <w:rPr>
          <w:rFonts w:eastAsia="Times New Roman" w:cs="Times New Roman"/>
          <w:color w:val="000000"/>
          <w:szCs w:val="28"/>
          <w:shd w:val="clear" w:color="auto" w:fill="FFFFFF" w:themeFill="background1"/>
        </w:rPr>
        <w:br/>
      </w:r>
      <w:r w:rsidRPr="00755F98">
        <w:rPr>
          <w:rFonts w:eastAsia="Times New Roman" w:cs="Times New Roman"/>
          <w:color w:val="000000"/>
          <w:szCs w:val="28"/>
          <w:shd w:val="clear" w:color="auto" w:fill="FFFFFF" w:themeFill="background1"/>
        </w:rPr>
        <w:t>5. Thực hiện phân công, phân cấp quy định cụ thể, rõ ràng chức năng nhiệm vụ và quyền hạn theo quy chế hoạt động dân chủ trong nhà trường, quy định rõ chức trách nhiệm vụ của từng người trong nhà trường và căn cứ vào kết quả thực hiện chức trách nhiệm vụ đó để đánh giá CB</w:t>
      </w:r>
      <w:r w:rsidR="002D2FE5">
        <w:rPr>
          <w:rFonts w:eastAsia="Times New Roman" w:cs="Times New Roman"/>
          <w:color w:val="000000"/>
          <w:szCs w:val="28"/>
          <w:shd w:val="clear" w:color="auto" w:fill="FFFFFF" w:themeFill="background1"/>
        </w:rPr>
        <w:t>-GV-</w:t>
      </w:r>
      <w:r w:rsidRPr="00755F98">
        <w:rPr>
          <w:rFonts w:eastAsia="Times New Roman" w:cs="Times New Roman"/>
          <w:color w:val="000000"/>
          <w:szCs w:val="28"/>
          <w:shd w:val="clear" w:color="auto" w:fill="FFFFFF" w:themeFill="background1"/>
        </w:rPr>
        <w:t>NV hàng kỳ, hàng năm.</w:t>
      </w:r>
      <w:r w:rsidRPr="00755F98">
        <w:rPr>
          <w:rFonts w:eastAsia="Times New Roman" w:cs="Times New Roman"/>
          <w:color w:val="000000"/>
          <w:szCs w:val="28"/>
          <w:shd w:val="clear" w:color="auto" w:fill="FFFFFF" w:themeFill="background1"/>
        </w:rPr>
        <w:br/>
        <w:t>6. Thực hiện nghiêm túc cá</w:t>
      </w:r>
      <w:r w:rsidR="002D2FE5">
        <w:rPr>
          <w:rFonts w:eastAsia="Times New Roman" w:cs="Times New Roman"/>
          <w:color w:val="000000"/>
          <w:szCs w:val="28"/>
          <w:shd w:val="clear" w:color="auto" w:fill="FFFFFF" w:themeFill="background1"/>
        </w:rPr>
        <w:t>c quy định về việc tiếp nhận CB-GV-</w:t>
      </w:r>
      <w:r w:rsidRPr="00755F98">
        <w:rPr>
          <w:rFonts w:eastAsia="Times New Roman" w:cs="Times New Roman"/>
          <w:color w:val="000000"/>
          <w:szCs w:val="28"/>
          <w:shd w:val="clear" w:color="auto" w:fill="FFFFFF" w:themeFill="background1"/>
        </w:rPr>
        <w:t>NV mới, công tác giới thiệu CBQL nhằm nâng cao chất lượng đội ngũ CB</w:t>
      </w:r>
      <w:r w:rsidR="002D2FE5">
        <w:rPr>
          <w:rFonts w:eastAsia="Times New Roman" w:cs="Times New Roman"/>
          <w:color w:val="000000"/>
          <w:szCs w:val="28"/>
          <w:shd w:val="clear" w:color="auto" w:fill="FFFFFF" w:themeFill="background1"/>
        </w:rPr>
        <w:t>-GV-</w:t>
      </w:r>
      <w:r w:rsidRPr="00755F98">
        <w:rPr>
          <w:rFonts w:eastAsia="Times New Roman" w:cs="Times New Roman"/>
          <w:color w:val="000000"/>
          <w:szCs w:val="28"/>
          <w:shd w:val="clear" w:color="auto" w:fill="FFFFFF" w:themeFill="background1"/>
        </w:rPr>
        <w:t>NV đồng thời xử lý kiên quyết kịp thời các vi phạm trong công tác quản lý giáo viên, nhân viên.</w:t>
      </w:r>
      <w:r w:rsidRPr="00755F98">
        <w:rPr>
          <w:rFonts w:eastAsia="Times New Roman" w:cs="Times New Roman"/>
          <w:color w:val="000000"/>
          <w:szCs w:val="28"/>
          <w:shd w:val="clear" w:color="auto" w:fill="FFFFFF" w:themeFill="background1"/>
        </w:rPr>
        <w:br/>
        <w:t>7. Tăng cường giáo dục về thực hiện liêm chính, nâng cao nhận thức trách nhiệm của đội ngủ CB</w:t>
      </w:r>
      <w:r w:rsidR="002D2FE5">
        <w:rPr>
          <w:rFonts w:eastAsia="Times New Roman" w:cs="Times New Roman"/>
          <w:color w:val="000000"/>
          <w:szCs w:val="28"/>
          <w:shd w:val="clear" w:color="auto" w:fill="FFFFFF" w:themeFill="background1"/>
        </w:rPr>
        <w:t>-GV-</w:t>
      </w:r>
      <w:r w:rsidRPr="00755F98">
        <w:rPr>
          <w:rFonts w:eastAsia="Times New Roman" w:cs="Times New Roman"/>
          <w:color w:val="000000"/>
          <w:szCs w:val="28"/>
          <w:shd w:val="clear" w:color="auto" w:fill="FFFFFF" w:themeFill="background1"/>
        </w:rPr>
        <w:t>NV trong phòng ngừa, phát hiện và xử lý tham nhũng. Đưa nội dung chương trình, phổ biến giáo dục pháp luật về phòng, chống tham nhũng lồng ghép</w:t>
      </w:r>
      <w:r w:rsidR="002D2FE5">
        <w:rPr>
          <w:rFonts w:eastAsia="Times New Roman" w:cs="Times New Roman"/>
          <w:color w:val="000000"/>
          <w:szCs w:val="28"/>
          <w:shd w:val="clear" w:color="auto" w:fill="FFFFFF" w:themeFill="background1"/>
        </w:rPr>
        <w:t xml:space="preserve"> vào trong chương trình</w:t>
      </w:r>
      <w:r w:rsidRPr="00755F98">
        <w:rPr>
          <w:rFonts w:eastAsia="Times New Roman" w:cs="Times New Roman"/>
          <w:color w:val="000000"/>
          <w:szCs w:val="28"/>
          <w:shd w:val="clear" w:color="auto" w:fill="FFFFFF" w:themeFill="background1"/>
        </w:rPr>
        <w:t xml:space="preserve"> hàng ngày, theo dõi kiểm tra, sơ kết đánh giá rút kinh </w:t>
      </w:r>
      <w:r w:rsidRPr="00755F98">
        <w:rPr>
          <w:rFonts w:eastAsia="Times New Roman" w:cs="Times New Roman"/>
          <w:color w:val="000000"/>
          <w:szCs w:val="28"/>
          <w:shd w:val="clear" w:color="auto" w:fill="FFFFFF" w:themeFill="background1"/>
        </w:rPr>
        <w:lastRenderedPageBreak/>
        <w:t>nghiệm vào cuối năm học.</w:t>
      </w:r>
      <w:r w:rsidRPr="00755F98">
        <w:rPr>
          <w:rFonts w:eastAsia="Times New Roman" w:cs="Times New Roman"/>
          <w:color w:val="000000"/>
          <w:szCs w:val="28"/>
          <w:shd w:val="clear" w:color="auto" w:fill="FFFFFF" w:themeFill="background1"/>
        </w:rPr>
        <w:br/>
        <w:t>8. Triển khai thực hiện cơ chế về trách nhiệm giải trình của CBGV,NV nhất là đối với CBQL, chủ tịch công đoàn, phát hiện và xử lý kịp thời những người đứng đầu khi xẩy ra tham nhũng trong nhà trường và đề nghị lên cấp trên đình chỉ công tác.</w:t>
      </w:r>
      <w:r w:rsidRPr="00755F98">
        <w:rPr>
          <w:rFonts w:eastAsia="Times New Roman" w:cs="Times New Roman"/>
          <w:color w:val="000000"/>
          <w:szCs w:val="28"/>
          <w:shd w:val="clear" w:color="auto" w:fill="FFFFFF" w:themeFill="background1"/>
        </w:rPr>
        <w:br/>
        <w:t>9. Thực hiện công khai minh bạch các chế độ, định mức, tiêu chuẩn cho các thành viên trong nhà trường.</w:t>
      </w:r>
      <w:r w:rsidRPr="00755F98">
        <w:rPr>
          <w:rFonts w:eastAsia="Times New Roman" w:cs="Times New Roman"/>
          <w:color w:val="000000"/>
          <w:szCs w:val="28"/>
          <w:shd w:val="clear" w:color="auto" w:fill="FFFFFF" w:themeFill="background1"/>
        </w:rPr>
        <w:br/>
        <w:t>10. Nâng cao hiệu lực, hiệu quả công tác kiểm tra xử lý các hành vi tham nhũng.</w:t>
      </w:r>
      <w:r w:rsidRPr="00755F98">
        <w:rPr>
          <w:rFonts w:eastAsia="Times New Roman" w:cs="Times New Roman"/>
          <w:color w:val="000000"/>
          <w:szCs w:val="28"/>
          <w:shd w:val="clear" w:color="auto" w:fill="FFFFFF" w:themeFill="background1"/>
        </w:rPr>
        <w:br/>
        <w:t>11. Ban chỉ đạo phòng chống tham nhũng của nhà trương, tham mưu với chi bộ, ban giám hiệu nhà trường thực hiện hiệu quả công tác kiểm tra nội bộ trường học về việc xây dựng kế hoạch kiểm tra hàng năm, chú trọng kiểm tra về thực hiện chức trách nhiệm vụ, về thực hiện pháp luật về phòng chóng tham nhũng, xử lý nghiêm các hành  vi phạm quy chế chuyên mômo, đảm bảo trật tự kỷ cương trong nhà trường.</w:t>
      </w:r>
      <w:r w:rsidRPr="00755F98">
        <w:rPr>
          <w:rFonts w:eastAsia="Times New Roman" w:cs="Times New Roman"/>
          <w:color w:val="000000"/>
          <w:szCs w:val="28"/>
          <w:shd w:val="clear" w:color="auto" w:fill="FFFFFF" w:themeFill="background1"/>
        </w:rPr>
        <w:br/>
        <w:t>12. Năng cao nhận thức và phát huy vai trò của toàn xã hội trong phòng chống tham nhũng.</w:t>
      </w:r>
      <w:r w:rsidRPr="00755F98">
        <w:rPr>
          <w:rFonts w:eastAsia="Times New Roman" w:cs="Times New Roman"/>
          <w:color w:val="000000"/>
          <w:szCs w:val="28"/>
          <w:shd w:val="clear" w:color="auto" w:fill="FFFFFF" w:themeFill="background1"/>
        </w:rPr>
        <w:br/>
        <w:t>13. Đẩy mạnh công tác tuyên truyền nhằm nâng cao nhận thức trong nhân dân nhất là hội phụ huynh, học sinh về những biểu hiện tác hại của tham nhũng và trách nhiệm của toàn xã hội trong công tác phòng chống tham nhũng, tạo điều kiện để nhân dân tích cực, chủ động tham gia vào trong tác phòng chống tham nhũng.</w:t>
      </w:r>
      <w:r w:rsidRPr="00755F98">
        <w:rPr>
          <w:rFonts w:eastAsia="Times New Roman" w:cs="Times New Roman"/>
          <w:color w:val="000000"/>
          <w:szCs w:val="28"/>
          <w:shd w:val="clear" w:color="auto" w:fill="FFFFFF" w:themeFill="background1"/>
        </w:rPr>
        <w:br/>
        <w:t>14. Tạo điều kiện tốt cho các tổ chức đoàn thể như hội phụ huynh, ban TTND trong công tác thực hiện việc giám sát các hoạt động của nhà trường.</w:t>
      </w:r>
      <w:r w:rsidRPr="00755F98">
        <w:rPr>
          <w:rFonts w:eastAsia="Times New Roman" w:cs="Times New Roman"/>
          <w:color w:val="000000"/>
          <w:szCs w:val="28"/>
          <w:shd w:val="clear" w:color="auto" w:fill="FFFFFF" w:themeFill="background1"/>
        </w:rPr>
        <w:br/>
        <w:t>15. Đề nghị khen thưởng những cá nhân có thành tích trong công tác phòng chống tham nhũng đồng thời xử lý nghiêm minh những trường hợp tố cáo vu khống, gây rối nội bộ và làm ảnh hưởng đến các hoạt động trong nhà trường.</w:t>
      </w:r>
      <w:r w:rsidRPr="00755F98">
        <w:rPr>
          <w:rFonts w:eastAsia="Times New Roman" w:cs="Times New Roman"/>
          <w:color w:val="000000"/>
          <w:szCs w:val="28"/>
          <w:shd w:val="clear" w:color="auto" w:fill="FFFFFF" w:themeFill="background1"/>
        </w:rPr>
        <w:br/>
        <w:t>          I</w:t>
      </w:r>
      <w:r w:rsidRPr="00755F98">
        <w:rPr>
          <w:rFonts w:eastAsia="Times New Roman" w:cs="Times New Roman"/>
          <w:b/>
          <w:bCs/>
          <w:color w:val="000000"/>
          <w:szCs w:val="28"/>
          <w:shd w:val="clear" w:color="auto" w:fill="FFFFFF" w:themeFill="background1"/>
        </w:rPr>
        <w:t>V. CHẾ ĐỘ BÁO CÁO: </w:t>
      </w:r>
      <w:r w:rsidRPr="00755F98">
        <w:rPr>
          <w:rFonts w:eastAsia="Times New Roman" w:cs="Times New Roman"/>
          <w:color w:val="000000"/>
          <w:szCs w:val="28"/>
          <w:shd w:val="clear" w:color="auto" w:fill="FFFFFF" w:themeFill="background1"/>
        </w:rPr>
        <w:br/>
        <w:t>Hồ sơ, thời gian nộp báo cáo về Phòng:</w:t>
      </w:r>
      <w:r w:rsidRPr="00755F98">
        <w:rPr>
          <w:rFonts w:eastAsia="Times New Roman" w:cs="Times New Roman"/>
          <w:color w:val="000000"/>
          <w:szCs w:val="28"/>
          <w:shd w:val="clear" w:color="auto" w:fill="FFFFFF" w:themeFill="background1"/>
        </w:rPr>
        <w:br/>
      </w:r>
      <w:r w:rsidRPr="00755F98">
        <w:rPr>
          <w:rFonts w:eastAsia="Times New Roman" w:cs="Times New Roman"/>
          <w:b/>
          <w:bCs/>
          <w:color w:val="000000"/>
          <w:szCs w:val="28"/>
          <w:shd w:val="clear" w:color="auto" w:fill="FFFFFF" w:themeFill="background1"/>
        </w:rPr>
        <w:t>Báo cáo đầu năm học</w:t>
      </w:r>
      <w:r w:rsidR="00D43AA2">
        <w:rPr>
          <w:rFonts w:eastAsia="Times New Roman" w:cs="Times New Roman"/>
          <w:color w:val="000000"/>
          <w:szCs w:val="28"/>
          <w:shd w:val="clear" w:color="auto" w:fill="FFFFFF" w:themeFill="background1"/>
        </w:rPr>
        <w:t>: Nộp trước ngày 30/9/2019</w:t>
      </w:r>
      <w:r w:rsidRPr="00755F98">
        <w:rPr>
          <w:rFonts w:eastAsia="Times New Roman" w:cs="Times New Roman"/>
          <w:color w:val="000000"/>
          <w:szCs w:val="28"/>
          <w:shd w:val="clear" w:color="auto" w:fill="FFFFFF" w:themeFill="background1"/>
        </w:rPr>
        <w:t>.</w:t>
      </w:r>
      <w:r w:rsidRPr="00755F98">
        <w:rPr>
          <w:rFonts w:eastAsia="Times New Roman" w:cs="Times New Roman"/>
          <w:color w:val="000000"/>
          <w:szCs w:val="28"/>
          <w:shd w:val="clear" w:color="auto" w:fill="FFFFFF" w:themeFill="background1"/>
        </w:rPr>
        <w:br/>
        <w:t>- Quyết định thành lập Ban phòng chống tham nhũng và thực hành tiết kiệm, chống lãn</w:t>
      </w:r>
      <w:r w:rsidR="00D43AA2">
        <w:rPr>
          <w:rFonts w:eastAsia="Times New Roman" w:cs="Times New Roman"/>
          <w:color w:val="000000"/>
          <w:szCs w:val="28"/>
          <w:shd w:val="clear" w:color="auto" w:fill="FFFFFF" w:themeFill="background1"/>
        </w:rPr>
        <w:t>g phí năm học 2019-2020</w:t>
      </w:r>
      <w:r w:rsidRPr="00755F98">
        <w:rPr>
          <w:rFonts w:eastAsia="Times New Roman" w:cs="Times New Roman"/>
          <w:color w:val="000000"/>
          <w:szCs w:val="28"/>
          <w:shd w:val="clear" w:color="auto" w:fill="FFFFFF" w:themeFill="background1"/>
        </w:rPr>
        <w:t>;</w:t>
      </w:r>
      <w:r w:rsidRPr="00755F98">
        <w:rPr>
          <w:rFonts w:eastAsia="Times New Roman" w:cs="Times New Roman"/>
          <w:color w:val="000000"/>
          <w:szCs w:val="28"/>
          <w:shd w:val="clear" w:color="auto" w:fill="FFFFFF" w:themeFill="background1"/>
        </w:rPr>
        <w:br/>
        <w:t>- Kế hoạch phòng chống tham nhũng và thực hành tiết k</w:t>
      </w:r>
      <w:r w:rsidR="00D43AA2">
        <w:rPr>
          <w:rFonts w:eastAsia="Times New Roman" w:cs="Times New Roman"/>
          <w:color w:val="000000"/>
          <w:szCs w:val="28"/>
          <w:shd w:val="clear" w:color="auto" w:fill="FFFFFF" w:themeFill="background1"/>
        </w:rPr>
        <w:t>iệm, chống lãng phí năm học 2019-2020</w:t>
      </w:r>
      <w:r w:rsidRPr="00755F98">
        <w:rPr>
          <w:rFonts w:eastAsia="Times New Roman" w:cs="Times New Roman"/>
          <w:color w:val="000000"/>
          <w:szCs w:val="28"/>
          <w:shd w:val="clear" w:color="auto" w:fill="FFFFFF" w:themeFill="background1"/>
        </w:rPr>
        <w:t>.</w:t>
      </w:r>
      <w:r w:rsidRPr="00755F98">
        <w:rPr>
          <w:rFonts w:eastAsia="Times New Roman" w:cs="Times New Roman"/>
          <w:color w:val="000000"/>
          <w:szCs w:val="28"/>
          <w:shd w:val="clear" w:color="auto" w:fill="FFFFFF" w:themeFill="background1"/>
        </w:rPr>
        <w:br/>
      </w:r>
      <w:r w:rsidRPr="00755F98">
        <w:rPr>
          <w:rFonts w:eastAsia="Times New Roman" w:cs="Times New Roman"/>
          <w:b/>
          <w:bCs/>
          <w:color w:val="000000"/>
          <w:szCs w:val="28"/>
          <w:shd w:val="clear" w:color="auto" w:fill="FFFFFF" w:themeFill="background1"/>
        </w:rPr>
        <w:t>Báo cáo công tác quý: </w:t>
      </w:r>
      <w:r w:rsidRPr="00755F98">
        <w:rPr>
          <w:rFonts w:eastAsia="Times New Roman" w:cs="Times New Roman"/>
          <w:color w:val="000000"/>
          <w:szCs w:val="28"/>
          <w:shd w:val="clear" w:color="auto" w:fill="FFFFFF" w:themeFill="background1"/>
        </w:rPr>
        <w:t> Nộp trước ngày 10 của tháng cuối quý. (Theo mẫu)</w:t>
      </w:r>
      <w:r w:rsidRPr="00755F98">
        <w:rPr>
          <w:rFonts w:eastAsia="Times New Roman" w:cs="Times New Roman"/>
          <w:color w:val="000000"/>
          <w:szCs w:val="28"/>
          <w:shd w:val="clear" w:color="auto" w:fill="FFFFFF" w:themeFill="background1"/>
        </w:rPr>
        <w:br/>
      </w:r>
      <w:r w:rsidRPr="00755F98">
        <w:rPr>
          <w:rFonts w:eastAsia="Times New Roman" w:cs="Times New Roman"/>
          <w:b/>
          <w:bCs/>
          <w:color w:val="000000"/>
          <w:szCs w:val="28"/>
          <w:shd w:val="clear" w:color="auto" w:fill="FFFFFF" w:themeFill="background1"/>
        </w:rPr>
        <w:t>Báo cáo công tác năm: </w:t>
      </w:r>
      <w:r w:rsidRPr="00755F98">
        <w:rPr>
          <w:rFonts w:eastAsia="Times New Roman" w:cs="Times New Roman"/>
          <w:color w:val="000000"/>
          <w:szCs w:val="28"/>
          <w:shd w:val="clear" w:color="auto" w:fill="FFFFFF" w:themeFill="background1"/>
        </w:rPr>
        <w:t>Nộp trước ngày 10 của tháng 12 (năm báo cáo). (Theo</w:t>
      </w:r>
      <w:r w:rsidRPr="00755F98">
        <w:rPr>
          <w:rFonts w:eastAsia="Times New Roman" w:cs="Times New Roman"/>
          <w:color w:val="000000"/>
          <w:szCs w:val="28"/>
          <w:shd w:val="clear" w:color="auto" w:fill="FFFED0"/>
        </w:rPr>
        <w:t xml:space="preserve"> </w:t>
      </w:r>
      <w:r w:rsidRPr="00755F98">
        <w:rPr>
          <w:rFonts w:eastAsia="Times New Roman" w:cs="Times New Roman"/>
          <w:color w:val="000000"/>
          <w:szCs w:val="28"/>
          <w:shd w:val="clear" w:color="auto" w:fill="FFFFFF" w:themeFill="background1"/>
        </w:rPr>
        <w:t>mẫu)</w:t>
      </w:r>
      <w:r w:rsidRPr="00755F98">
        <w:rPr>
          <w:rFonts w:eastAsia="Times New Roman" w:cs="Times New Roman"/>
          <w:b/>
          <w:bCs/>
          <w:color w:val="000000"/>
          <w:szCs w:val="28"/>
        </w:rPr>
        <w:br/>
        <w:t>V. TỔ CHỨC THỰC HIỆN</w:t>
      </w:r>
      <w:r w:rsidRPr="00755F98">
        <w:rPr>
          <w:rFonts w:eastAsia="Times New Roman" w:cs="Times New Roman"/>
          <w:color w:val="000000"/>
          <w:szCs w:val="28"/>
        </w:rPr>
        <w:br/>
      </w:r>
      <w:r w:rsidRPr="00755F98">
        <w:rPr>
          <w:rFonts w:eastAsia="Times New Roman" w:cs="Times New Roman"/>
          <w:color w:val="000000"/>
          <w:szCs w:val="28"/>
          <w:shd w:val="clear" w:color="auto" w:fill="FFFFFF" w:themeFill="background1"/>
        </w:rPr>
        <w:t>1</w:t>
      </w:r>
      <w:r w:rsidRPr="00755F98">
        <w:rPr>
          <w:rFonts w:eastAsia="Times New Roman" w:cs="Times New Roman"/>
          <w:b/>
          <w:bCs/>
          <w:color w:val="000000"/>
          <w:szCs w:val="28"/>
          <w:shd w:val="clear" w:color="auto" w:fill="FFFFFF" w:themeFill="background1"/>
        </w:rPr>
        <w:t>. </w:t>
      </w:r>
      <w:r w:rsidRPr="00755F98">
        <w:rPr>
          <w:rFonts w:eastAsia="Times New Roman" w:cs="Times New Roman"/>
          <w:color w:val="000000"/>
          <w:szCs w:val="28"/>
          <w:shd w:val="clear" w:color="auto" w:fill="FFFFFF" w:themeFill="background1"/>
        </w:rPr>
        <w:t>Nhà trường, tổ chức quán triệt kế hoạch thực hiện chiến lược PCTN, xây dựng kế hoạch thực hiện tại đơn vị. Kiện toàn ban chỉ đạo phòng chống tham nhũng ở nhà trường đầy đủ các thành phần.</w:t>
      </w:r>
      <w:r w:rsidRPr="00755F98">
        <w:rPr>
          <w:rFonts w:eastAsia="Times New Roman" w:cs="Times New Roman"/>
          <w:color w:val="000000"/>
          <w:szCs w:val="28"/>
          <w:shd w:val="clear" w:color="auto" w:fill="FFFFFF" w:themeFill="background1"/>
        </w:rPr>
        <w:br/>
      </w:r>
      <w:r w:rsidR="00D43AA2">
        <w:rPr>
          <w:rFonts w:eastAsia="Times New Roman" w:cs="Times New Roman"/>
          <w:color w:val="000000"/>
          <w:szCs w:val="28"/>
          <w:shd w:val="clear" w:color="auto" w:fill="FFFFFF" w:themeFill="background1"/>
        </w:rPr>
        <w:lastRenderedPageBreak/>
        <w:t>2. Ban chỉ đạo PCTN trường TH&amp;THCS Lạc Long</w:t>
      </w:r>
      <w:r w:rsidRPr="00755F98">
        <w:rPr>
          <w:rFonts w:eastAsia="Times New Roman" w:cs="Times New Roman"/>
          <w:color w:val="000000"/>
          <w:szCs w:val="28"/>
          <w:shd w:val="clear" w:color="auto" w:fill="FFFFFF" w:themeFill="background1"/>
        </w:rPr>
        <w:t xml:space="preserve"> tổ chức thực hiện kế hoạch, tổ chức kiểm tra theo dõi, tổng hợp đánh giá, báo cáo theo định kỳ về Phòng GD - ĐT.</w:t>
      </w:r>
      <w:r w:rsidRPr="00755F98">
        <w:rPr>
          <w:rFonts w:eastAsia="Times New Roman" w:cs="Times New Roman"/>
          <w:color w:val="000000"/>
          <w:szCs w:val="28"/>
          <w:shd w:val="clear" w:color="auto" w:fill="FFFFFF" w:themeFill="background1"/>
        </w:rPr>
        <w:br/>
        <w:t>3. Ban kiểm tra nội bộ trường học phối hợp với ban chỉ đạo phòng chống tham nhũng phối hợp trong việc kiểm tra, giám sát, thực hiện các nội dung liên quan đến nhiệm vụ của từng bộ phận, cá nhân trong nhà trường.</w:t>
      </w:r>
      <w:r w:rsidRPr="00755F98">
        <w:rPr>
          <w:rFonts w:eastAsia="Times New Roman" w:cs="Times New Roman"/>
          <w:color w:val="000000"/>
          <w:szCs w:val="28"/>
          <w:shd w:val="clear" w:color="auto" w:fill="FFFFFF" w:themeFill="background1"/>
        </w:rPr>
        <w:br/>
        <w:t>4. Nhà trường xây dựng kế hoạch và tổ chức triển khai thực hiện nghiêm túc c</w:t>
      </w:r>
      <w:r w:rsidR="00D43AA2">
        <w:rPr>
          <w:rFonts w:eastAsia="Times New Roman" w:cs="Times New Roman"/>
          <w:color w:val="000000"/>
          <w:szCs w:val="28"/>
          <w:shd w:val="clear" w:color="auto" w:fill="FFFFFF" w:themeFill="background1"/>
        </w:rPr>
        <w:t>ó hiệu quả nhiệm vụ năm học 2019- 2020</w:t>
      </w:r>
      <w:r w:rsidRPr="00755F98">
        <w:rPr>
          <w:rFonts w:eastAsia="Times New Roman" w:cs="Times New Roman"/>
          <w:color w:val="000000"/>
          <w:szCs w:val="28"/>
          <w:shd w:val="clear" w:color="auto" w:fill="FFFFFF" w:themeFill="background1"/>
        </w:rPr>
        <w:t>, cuối quý có sơ kết đánh giá, cuối năm báo cáo kết quả thực hiện kịp thời về phòng.</w:t>
      </w:r>
      <w:r w:rsidRPr="00755F98">
        <w:rPr>
          <w:rFonts w:eastAsia="Times New Roman" w:cs="Times New Roman"/>
          <w:color w:val="000000"/>
          <w:szCs w:val="28"/>
          <w:shd w:val="clear" w:color="auto" w:fill="FFFFFF" w:themeFill="background1"/>
        </w:rPr>
        <w:br/>
        <w:t xml:space="preserve">          Trên đây là kế hoạch thực hiện Phòng chống tham nhũng, và thực hành tiết </w:t>
      </w:r>
      <w:r w:rsidR="00D43AA2">
        <w:rPr>
          <w:rFonts w:eastAsia="Times New Roman" w:cs="Times New Roman"/>
          <w:color w:val="000000"/>
          <w:szCs w:val="28"/>
          <w:shd w:val="clear" w:color="auto" w:fill="FFFFFF" w:themeFill="background1"/>
        </w:rPr>
        <w:t>kiệm chống lãng phí năm học 2019- 2020</w:t>
      </w:r>
      <w:r w:rsidRPr="00755F98">
        <w:rPr>
          <w:rFonts w:eastAsia="Times New Roman" w:cs="Times New Roman"/>
          <w:color w:val="000000"/>
          <w:szCs w:val="28"/>
          <w:shd w:val="clear" w:color="auto" w:fill="FFFFFF" w:themeFill="background1"/>
        </w:rPr>
        <w:t>, đề nghị toàn thể, CBGV, NV trong nhà trường thực hiện nghiêm túc để đạt hiệu quả cao.</w:t>
      </w:r>
      <w:r w:rsidRPr="00755F98">
        <w:rPr>
          <w:rFonts w:eastAsia="Times New Roman" w:cs="Times New Roman"/>
          <w:color w:val="000000"/>
          <w:szCs w:val="28"/>
          <w:shd w:val="clear" w:color="auto" w:fill="FFFFFF" w:themeFill="background1"/>
        </w:rPr>
        <w:br/>
      </w:r>
    </w:p>
    <w:p w:rsidR="009527EA" w:rsidRPr="00755F98" w:rsidRDefault="00755F98" w:rsidP="002D2FE5">
      <w:pPr>
        <w:spacing w:after="0"/>
        <w:ind w:left="-142"/>
        <w:rPr>
          <w:rFonts w:cs="Times New Roman"/>
          <w:szCs w:val="28"/>
        </w:rPr>
      </w:pPr>
      <w:r w:rsidRPr="00D43AA2">
        <w:rPr>
          <w:rFonts w:eastAsia="Times New Roman" w:cs="Times New Roman"/>
          <w:color w:val="000000"/>
          <w:sz w:val="24"/>
          <w:szCs w:val="24"/>
          <w:shd w:val="clear" w:color="auto" w:fill="FFFED0"/>
        </w:rPr>
        <w:t> </w:t>
      </w:r>
      <w:r w:rsidRPr="00D43AA2">
        <w:rPr>
          <w:rFonts w:eastAsia="Times New Roman" w:cs="Times New Roman"/>
          <w:b/>
          <w:bCs/>
          <w:i/>
          <w:iCs/>
          <w:color w:val="000000"/>
          <w:sz w:val="24"/>
          <w:szCs w:val="24"/>
        </w:rPr>
        <w:t>Nơi nhận:                                                                   </w:t>
      </w:r>
      <w:r w:rsidR="00D43AA2">
        <w:rPr>
          <w:rFonts w:eastAsia="Times New Roman" w:cs="Times New Roman"/>
          <w:b/>
          <w:bCs/>
          <w:i/>
          <w:iCs/>
          <w:color w:val="000000"/>
          <w:sz w:val="24"/>
          <w:szCs w:val="24"/>
        </w:rPr>
        <w:t xml:space="preserve">          </w:t>
      </w:r>
      <w:r w:rsidRPr="00D43AA2">
        <w:rPr>
          <w:rFonts w:eastAsia="Times New Roman" w:cs="Times New Roman"/>
          <w:b/>
          <w:bCs/>
          <w:i/>
          <w:iCs/>
          <w:color w:val="000000"/>
          <w:sz w:val="24"/>
          <w:szCs w:val="24"/>
        </w:rPr>
        <w:t> </w:t>
      </w:r>
      <w:r w:rsidRPr="00755F98">
        <w:rPr>
          <w:rFonts w:eastAsia="Times New Roman" w:cs="Times New Roman"/>
          <w:b/>
          <w:bCs/>
          <w:color w:val="000000"/>
          <w:szCs w:val="28"/>
        </w:rPr>
        <w:t>TRƯỞNG BAN CHỈ ĐẠO</w:t>
      </w:r>
      <w:r w:rsidRPr="00755F98">
        <w:rPr>
          <w:rFonts w:eastAsia="Times New Roman" w:cs="Times New Roman"/>
          <w:color w:val="000000"/>
          <w:szCs w:val="28"/>
        </w:rPr>
        <w:br/>
      </w:r>
      <w:r w:rsidR="00D43AA2" w:rsidRPr="00D43AA2">
        <w:rPr>
          <w:rFonts w:eastAsia="Times New Roman" w:cs="Times New Roman"/>
          <w:color w:val="000000"/>
          <w:sz w:val="24"/>
          <w:szCs w:val="24"/>
          <w:shd w:val="clear" w:color="auto" w:fill="FFFFFF" w:themeFill="background1"/>
        </w:rPr>
        <w:t>-Phòng GD&amp;</w:t>
      </w:r>
      <w:r w:rsidRPr="00D43AA2">
        <w:rPr>
          <w:rFonts w:eastAsia="Times New Roman" w:cs="Times New Roman"/>
          <w:color w:val="000000"/>
          <w:sz w:val="24"/>
          <w:szCs w:val="24"/>
          <w:shd w:val="clear" w:color="auto" w:fill="FFFFFF" w:themeFill="background1"/>
        </w:rPr>
        <w:t>ĐT;</w:t>
      </w:r>
      <w:r w:rsidRPr="00755F98">
        <w:rPr>
          <w:rFonts w:eastAsia="Times New Roman" w:cs="Times New Roman"/>
          <w:color w:val="000000"/>
          <w:szCs w:val="28"/>
          <w:shd w:val="clear" w:color="auto" w:fill="FFFFFF" w:themeFill="background1"/>
        </w:rPr>
        <w:t>                                                          </w:t>
      </w:r>
      <w:r w:rsidR="00D43AA2">
        <w:rPr>
          <w:rFonts w:eastAsia="Times New Roman" w:cs="Times New Roman"/>
          <w:color w:val="000000"/>
          <w:szCs w:val="28"/>
          <w:shd w:val="clear" w:color="auto" w:fill="FFFFFF" w:themeFill="background1"/>
        </w:rPr>
        <w:t xml:space="preserve">       </w:t>
      </w:r>
      <w:r w:rsidRPr="00755F98">
        <w:rPr>
          <w:rFonts w:eastAsia="Times New Roman" w:cs="Times New Roman"/>
          <w:color w:val="000000"/>
          <w:szCs w:val="28"/>
          <w:shd w:val="clear" w:color="auto" w:fill="FFFFFF" w:themeFill="background1"/>
        </w:rPr>
        <w:t> </w:t>
      </w:r>
      <w:r w:rsidRPr="00755F98">
        <w:rPr>
          <w:rFonts w:eastAsia="Times New Roman" w:cs="Times New Roman"/>
          <w:b/>
          <w:bCs/>
          <w:color w:val="000000"/>
          <w:szCs w:val="28"/>
          <w:shd w:val="clear" w:color="auto" w:fill="FFFFFF" w:themeFill="background1"/>
        </w:rPr>
        <w:t>HIỆU TRƯỞNG</w:t>
      </w:r>
      <w:r w:rsidRPr="00755F98">
        <w:rPr>
          <w:rFonts w:eastAsia="Times New Roman" w:cs="Times New Roman"/>
          <w:color w:val="000000"/>
          <w:szCs w:val="28"/>
          <w:shd w:val="clear" w:color="auto" w:fill="FFFFFF" w:themeFill="background1"/>
        </w:rPr>
        <w:br/>
      </w:r>
      <w:r w:rsidRPr="00D43AA2">
        <w:rPr>
          <w:rFonts w:eastAsia="Times New Roman" w:cs="Times New Roman"/>
          <w:b/>
          <w:bCs/>
          <w:color w:val="000000"/>
          <w:sz w:val="24"/>
          <w:szCs w:val="24"/>
          <w:shd w:val="clear" w:color="auto" w:fill="FFFFFF" w:themeFill="background1"/>
        </w:rPr>
        <w:t>-</w:t>
      </w:r>
      <w:r w:rsidRPr="00D43AA2">
        <w:rPr>
          <w:rFonts w:eastAsia="Times New Roman" w:cs="Times New Roman"/>
          <w:color w:val="000000"/>
          <w:sz w:val="24"/>
          <w:szCs w:val="24"/>
          <w:shd w:val="clear" w:color="auto" w:fill="FFFFFF" w:themeFill="background1"/>
        </w:rPr>
        <w:t>Lưu VT.</w:t>
      </w:r>
      <w:r w:rsidRPr="00755F98">
        <w:rPr>
          <w:rFonts w:eastAsia="Times New Roman" w:cs="Times New Roman"/>
          <w:color w:val="000000"/>
          <w:szCs w:val="28"/>
          <w:shd w:val="clear" w:color="auto" w:fill="FFFFFF" w:themeFill="background1"/>
        </w:rPr>
        <w:br/>
        <w:t> </w:t>
      </w:r>
      <w:r w:rsidRPr="00755F98">
        <w:rPr>
          <w:rFonts w:eastAsia="Times New Roman" w:cs="Times New Roman"/>
          <w:color w:val="000000"/>
          <w:szCs w:val="28"/>
          <w:shd w:val="clear" w:color="auto" w:fill="FFFFFF" w:themeFill="background1"/>
        </w:rPr>
        <w:br/>
        <w:t>                                                                    </w:t>
      </w:r>
      <w:r w:rsidRPr="00755F98">
        <w:rPr>
          <w:rFonts w:eastAsia="Times New Roman" w:cs="Times New Roman"/>
          <w:color w:val="000000"/>
          <w:szCs w:val="28"/>
          <w:shd w:val="clear" w:color="auto" w:fill="FFFFFF" w:themeFill="background1"/>
        </w:rPr>
        <w:br/>
        <w:t>                                                                                  </w:t>
      </w:r>
      <w:r w:rsidR="00D43AA2">
        <w:rPr>
          <w:rFonts w:eastAsia="Times New Roman" w:cs="Times New Roman"/>
          <w:color w:val="000000"/>
          <w:szCs w:val="28"/>
          <w:shd w:val="clear" w:color="auto" w:fill="FFFFFF" w:themeFill="background1"/>
        </w:rPr>
        <w:t xml:space="preserve">  </w:t>
      </w:r>
      <w:r w:rsidRPr="00755F98">
        <w:rPr>
          <w:rFonts w:eastAsia="Times New Roman" w:cs="Times New Roman"/>
          <w:color w:val="000000"/>
          <w:szCs w:val="28"/>
          <w:shd w:val="clear" w:color="auto" w:fill="FFFFFF" w:themeFill="background1"/>
        </w:rPr>
        <w:t>  </w:t>
      </w:r>
      <w:r w:rsidR="00D43AA2">
        <w:rPr>
          <w:rFonts w:eastAsia="Times New Roman" w:cs="Times New Roman"/>
          <w:b/>
          <w:bCs/>
          <w:color w:val="000000"/>
          <w:szCs w:val="28"/>
        </w:rPr>
        <w:t>Nguyễn Văn Dũng</w:t>
      </w:r>
      <w:r w:rsidRPr="00755F98">
        <w:rPr>
          <w:rFonts w:eastAsia="Times New Roman" w:cs="Times New Roman"/>
          <w:b/>
          <w:bCs/>
          <w:color w:val="000000"/>
          <w:szCs w:val="28"/>
        </w:rPr>
        <w:t>       </w:t>
      </w:r>
      <w:r w:rsidRPr="00755F98">
        <w:rPr>
          <w:rFonts w:eastAsia="Times New Roman" w:cs="Times New Roman"/>
          <w:color w:val="000000"/>
          <w:szCs w:val="28"/>
        </w:rPr>
        <w:br/>
      </w:r>
    </w:p>
    <w:sectPr w:rsidR="009527EA" w:rsidRPr="00755F98" w:rsidSect="00023216">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isplayHorizontalDrawingGridEvery w:val="2"/>
  <w:characterSpacingControl w:val="doNotCompress"/>
  <w:compat/>
  <w:rsids>
    <w:rsidRoot w:val="00755F98"/>
    <w:rsid w:val="00023216"/>
    <w:rsid w:val="00174F1A"/>
    <w:rsid w:val="0028699B"/>
    <w:rsid w:val="002D2FE5"/>
    <w:rsid w:val="00755F98"/>
    <w:rsid w:val="009527EA"/>
    <w:rsid w:val="009C14C5"/>
    <w:rsid w:val="009F3717"/>
    <w:rsid w:val="00D43AA2"/>
    <w:rsid w:val="00E50C53"/>
    <w:rsid w:val="00EC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F98"/>
    <w:rPr>
      <w:b/>
      <w:bCs/>
    </w:rPr>
  </w:style>
  <w:style w:type="character" w:styleId="Emphasis">
    <w:name w:val="Emphasis"/>
    <w:basedOn w:val="DefaultParagraphFont"/>
    <w:uiPriority w:val="20"/>
    <w:qFormat/>
    <w:rsid w:val="00755F98"/>
    <w:rPr>
      <w:i/>
      <w:iCs/>
    </w:rPr>
  </w:style>
</w:styles>
</file>

<file path=word/webSettings.xml><?xml version="1.0" encoding="utf-8"?>
<w:webSettings xmlns:r="http://schemas.openxmlformats.org/officeDocument/2006/relationships" xmlns:w="http://schemas.openxmlformats.org/wordprocessingml/2006/main">
  <w:divs>
    <w:div w:id="2214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 LAC LONG</dc:creator>
  <cp:lastModifiedBy>C12 LAC LONG</cp:lastModifiedBy>
  <cp:revision>5</cp:revision>
  <dcterms:created xsi:type="dcterms:W3CDTF">2019-09-20T00:33:00Z</dcterms:created>
  <dcterms:modified xsi:type="dcterms:W3CDTF">2019-09-20T01:43:00Z</dcterms:modified>
</cp:coreProperties>
</file>